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8147-2022 i Lekeber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