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14353-2024 i Lekebergs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