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18382-2023 i Lekebergs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