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4919-2026 i Leke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