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147-2022 i Lek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