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48-2024 i Lekeberg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