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523-2026 i Leke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