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27395-2026 i Lekebergs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