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15523-2026 i Lekebergs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