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dokument behandlar höga naturvärden i avverkningsanmälan A 10680-2024 i Lekebergs kommun som inkom 2024-03-17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svinrot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