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dokument behandlar höga naturvärden i avverkningsanmälan A 27240-2026 i Lekebergs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6550197, E 488078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