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som inkom 2025-07-14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