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dokument behandlar höga naturvärden i avverkningsanmälan A 24919-2026 i Lekebergs kommun som inkom 2026-06-01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6559242, E 482600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