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Detta dokument behandlar höga naturvärden i avverkningsanmälan A 290-2025 i Lekebergs kommun som inkom 2024-12-30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6564823, E 484007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