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Detta dokument behandlar höga naturvärden i avverkningsanmälan A 44857-2025 i Lekebergs kommun som inkom 2025-09-18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6555012, E 483314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