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Detta dokument behandlar höga naturvärden i avverkningsanmälan A 12557-2026 i Lekebergs kommun som inkom 2026-03-09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6552858, E 482316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