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som inkom 2024-01-14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6556242, E 485169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