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56004-2025 i Laxå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