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Detta dokument behandlar höga naturvärden i avverkningsanmälan A 50765-2022 i Laxå kommun som inkom 2022-11-02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6538650, E 471214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fjällig taggsvamp s.str. (NT), tretåig hackspett (NT, T, §4), vågbandad barkbock (S), mattlummer (T, §9), spillkråka (T, §4),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mattlummer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