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4715-2023 i Lax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