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36350-2022 i Laxå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