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7338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733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69 naturvårdsarter, varav 28 är rödlistade, 33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