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50765-2022 i Laxå kommun</w:t>
      </w:r>
    </w:p>
    <w:p>
      <w:r>
        <w:t>Denna tillsynsbegäran behandlar höga naturvärden i avverkningsanmälan A 50765-2022 i Laxå kommun som inkom 2022-11-02 och omfattar 2,9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50765-2022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6538650, E 471214 i SWEREF 99 TM.</w:t>
      </w:r>
    </w:p>
    <w:p>
      <w:r>
        <w:t>I och inom 15 meter från avverkningsanmälan finns fynd av 7 naturvårdsarter, varav 2 är rödlistade, 5 är fridlysta, 4 är typiska (T) och 1 är signalart (S): fjällig taggsvamp s.str. (NT), tretåig hackspett (NT, T, §4), vågbandad barkbock (S), mattlummer (T, §9),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