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01-2022 i Lax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