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472-2023 i Lax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