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Detta dokument behandlar höga naturvärden i avverkningsanmälan A 50765-2022 i Laxå kommun som inkom 2022-11-02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6538650, E 471214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fjällig taggsvamp s.str. (NT), tretåig hackspett (NT, T, §4), vågbandad barkbock (S), mattlummer (T, §9), spillkråka (T, §4),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