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44-2022 i Lax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