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59606-2023 i Laxå kommun</w:t>
      </w:r>
    </w:p>
    <w:p>
      <w:r>
        <w:t>Detta klagomål behandlar höga naturvärden i avverkningsanmälan A 59606-2023 i Laxå kommun som inkom 2023-11-24 och omfattar 2,8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59606-2023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6539435, E 483605 i SWEREF 99 TM.</w:t>
      </w:r>
    </w:p>
    <w:p>
      <w:r>
        <w:t>I och inom 10 meter från avverkningsanmälan finns fynd av 8 naturvårdsarter, varav 1 är rödlistad, 6 är fridlysta, 1 är typisk (T) och 2 är signalarter (S): talltita (NT, §4), björksplintborre (S), thomsons trägnagare (S), spillkråka (T, §4), buskskvätta (§4), grönsiska (§4),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