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6529425, E 529045 i SWEREF 99 TM.</w:t>
      </w:r>
    </w:p>
    <w:p>
      <w:r>
        <w:t>Inom 3 meter från avverkningsanmälan finns fynd av 9 naturvårdsarter, varav 6 är rödlistade och 9 är fridlysta: stjärtand (EN, §4), tofsvipa (VU, §4), bläsand (NT, §4), enkelbeckasin (NT, §4), kricka (NT, §4), sädesärla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