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som inkom 2026-04-30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6545156, E 514434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terpentinmossa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