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som inkom 2024-10-16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6546467, E 525928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