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som inkom 2023-04-11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6538000, E 485604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brunpudrad nållav (NT,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