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som inkom 2025-08-12 och omfattar 15,1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6524751, E 519819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 meter från avverkningsanmälan har följande 16 naturvårdsarter hittats: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