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som inkom 2023-12-03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6553310, E 521404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