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26865-2020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buskskvätta, duvhök, entita, fjällvråk, gröngöling, gulsparv, havsörn, kråka, rödvingetrast, spillkråka, sångsvan, tallbit,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buskskvätta, duvhök, entita, fjällvråk, gröngöling, gulsparv, havsörn, kråka, rödvingetrast, spillkråka, sångsvan, tallbit,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