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3020-2022 i Hallsbergs kommun</w:t>
      </w:r>
    </w:p>
    <w:p>
      <w:r>
        <w:t>Detta klagomål behandlar höga naturvärden i samrådsanmälan S 3020-2022 i Hallsbergs kommun som inkom 2022-06-02 och omfattar 1,4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S 3020-2022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6538476, E 515430 i SWEREF 99 TM.</w:t>
      </w:r>
    </w:p>
    <w:p>
      <w:r>
        <w:t>Inom 19 meter från samrådsanmälan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