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22024-2024 i Hallsberg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