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17017-2023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