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18146-2023 i Hallsbergs kommun</w:t>
      </w:r>
    </w:p>
    <w:p>
      <w:r>
        <w:t>Detta klagomål behandlar höga naturvärden i avverkningsanmälan A 18146-2023 i Hallsbergs kommun som inkom 2023-04-24 och omfattar 31,3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A 18146-2023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6541754, E 494425 i SWEREF 99 TM.</w:t>
      </w:r>
    </w:p>
    <w:p>
      <w:r>
        <w:t>Inom 15 meter från avverkningsanmälan finns fynd av 4 naturvårdsarter, varav 2 är rödlistade och 4 är fridlysta: nordfladdermus (NT, §4a), talltita (NT, §4),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