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13 meter från avverkningsanmälan A 19853-2022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