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gråkråka (§4), gröngöling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gråkråka (§4), gröngöling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