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entita, fjällvråk, gröngöling, gulsparv, havsörn, kråka, rödvingetrast, spillkråka, sångsvan, tallbit,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entita, fjällvråk, gröngöling, gulsparv, havsörn, kråka, rödvingetrast, spillkråka, sångsvan, tallbit,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