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som inkom 2024-01-23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6542161, E 495045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