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som inkom 2022-07-20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6543866, E 505138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