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som inkom 2025-08-12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6525240, E 520246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