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dokument behandlar höga naturvärden i avverkningsanmälan A 12721-2024 i Degerfors kommun. Denna avverkningsanmälan inkom 2024-04-02 11:32:48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