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som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jungfrulin (NT), skogsklocka (NT), svinrot (NT) och springkorn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6552058, E 471745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