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som inkom 2025-03-26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6572215, E 461561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