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klagomål behandlar höga naturvärden i avverkningsanmälan A 27093-2023 i Degerfors kommun som inkom 2023-06-19 och omfattar 5,9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6566561, E 464388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