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dokument behandlar höga naturvärden i avverkningsanmälan A 4256-2026 i Degerfors kommun som inkom 2026-01-23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skogsklocka (NT)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6550708, E 462352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